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8E0" w:rsidRPr="00B30A66" w:rsidRDefault="00A36D18" w:rsidP="00717052">
      <w:pPr>
        <w:spacing w:after="0"/>
        <w:jc w:val="center"/>
        <w:rPr>
          <w:rFonts w:cstheme="minorHAnsi"/>
          <w:lang w:val="mn-MN"/>
        </w:rPr>
      </w:pPr>
      <w:bookmarkStart w:id="0" w:name="_GoBack"/>
      <w:bookmarkEnd w:id="0"/>
      <w:r w:rsidRPr="00B30A66">
        <w:rPr>
          <w:rFonts w:cstheme="minorHAnsi"/>
          <w:lang w:val="mn-MN"/>
        </w:rPr>
        <w:t>ЭРХ ЗҮЙН ОНОЛЫН ТЕСТ</w:t>
      </w:r>
    </w:p>
    <w:p w:rsidR="00A36D18" w:rsidRPr="00B30A66" w:rsidRDefault="00A36D18" w:rsidP="00717052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“Эрх зүй бол төрийн хүсэл зоригоос ангид жам ёсны болон хүний  салшгүй эрхийн тогтолцоо мөн” гэж  ямар хандлага үздэг вэ</w:t>
      </w:r>
    </w:p>
    <w:p w:rsidR="00A36D18" w:rsidRPr="00B30A66" w:rsidRDefault="00A36D18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Философийн</w:t>
      </w:r>
    </w:p>
    <w:p w:rsidR="00A36D18" w:rsidRPr="00B30A66" w:rsidRDefault="00A36D18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Норматив</w:t>
      </w:r>
    </w:p>
    <w:p w:rsidR="00A36D18" w:rsidRPr="00B30A66" w:rsidRDefault="00A36D18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Социологийн</w:t>
      </w:r>
    </w:p>
    <w:p w:rsidR="00A36D18" w:rsidRPr="00B30A66" w:rsidRDefault="00A36D18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Реалист</w:t>
      </w:r>
    </w:p>
    <w:p w:rsidR="00A36D18" w:rsidRPr="00B30A66" w:rsidRDefault="00A36D18" w:rsidP="00717052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 xml:space="preserve">“Эрх зүй –төрөөс тогтоодоггүй, харин нийгмийн хөгжлөөр хэвшин тогтож, төр нээж байдаг хэм хэмжээ мөн” ямар хандлага үздэг вэ </w:t>
      </w:r>
    </w:p>
    <w:p w:rsidR="00A36D18" w:rsidRPr="00B30A66" w:rsidRDefault="00A36D18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Философийн</w:t>
      </w:r>
    </w:p>
    <w:p w:rsidR="00A36D18" w:rsidRPr="00B30A66" w:rsidRDefault="00A36D18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Норматив</w:t>
      </w:r>
    </w:p>
    <w:p w:rsidR="00A36D18" w:rsidRPr="00B30A66" w:rsidRDefault="00A36D18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Социологийн</w:t>
      </w:r>
    </w:p>
    <w:p w:rsidR="00A36D18" w:rsidRPr="00B30A66" w:rsidRDefault="00A36D18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Реалист</w:t>
      </w:r>
    </w:p>
    <w:p w:rsidR="00A36D18" w:rsidRPr="00B30A66" w:rsidRDefault="00A36D18" w:rsidP="00717052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Эрх зүйн онол</w:t>
      </w:r>
    </w:p>
    <w:p w:rsidR="00A36D18" w:rsidRPr="00B30A66" w:rsidRDefault="00A36D18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 xml:space="preserve">Байгаа эрх зүйг </w:t>
      </w:r>
    </w:p>
    <w:p w:rsidR="00A36D18" w:rsidRPr="00B30A66" w:rsidRDefault="00A36D18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Байх ёстой эрх зүйг</w:t>
      </w:r>
    </w:p>
    <w:p w:rsidR="00A36D18" w:rsidRPr="00B30A66" w:rsidRDefault="00A36D18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 xml:space="preserve"> Эдгээрийг  судална</w:t>
      </w:r>
    </w:p>
    <w:p w:rsidR="00A36D18" w:rsidRPr="00B30A66" w:rsidRDefault="003F6A26" w:rsidP="00717052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Монгол улсад үйлчилж байгаа эрх зүйн бүхий л хэм хэмжээ</w:t>
      </w:r>
    </w:p>
    <w:p w:rsidR="003F6A26" w:rsidRPr="00B30A66" w:rsidRDefault="003F6A26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 xml:space="preserve">Субъектив эрх </w:t>
      </w:r>
    </w:p>
    <w:p w:rsidR="003F6A26" w:rsidRPr="00B30A66" w:rsidRDefault="003F6A26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Эрх зүйн тогтолцоо</w:t>
      </w:r>
    </w:p>
    <w:p w:rsidR="003F6A26" w:rsidRPr="00B30A66" w:rsidRDefault="003F6A26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Объектив эрх</w:t>
      </w:r>
    </w:p>
    <w:p w:rsidR="003F6A26" w:rsidRPr="00B30A66" w:rsidRDefault="003F6A26" w:rsidP="00717052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Эрх зүйн дотоод, хамгий гол, харьцангүй тогтвортой шинж чанарыг тусгасан</w:t>
      </w:r>
      <w:r w:rsidR="006D3E77" w:rsidRPr="00B30A66">
        <w:rPr>
          <w:rFonts w:cstheme="minorHAnsi"/>
          <w:lang w:val="mn-MN"/>
        </w:rPr>
        <w:t>, түүний нийгэмд эзлэх мөн чанар, зориулалтыг илэрхийлсэн ойлголтыг</w:t>
      </w:r>
    </w:p>
    <w:p w:rsidR="006D3E77" w:rsidRPr="00B30A66" w:rsidRDefault="006D3E77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 xml:space="preserve"> </w:t>
      </w:r>
      <w:r w:rsidR="003E29A7" w:rsidRPr="00B30A66">
        <w:rPr>
          <w:rFonts w:cstheme="minorHAnsi"/>
          <w:lang w:val="mn-MN"/>
        </w:rPr>
        <w:t>Эрх зүйн чиг үүрэг</w:t>
      </w:r>
    </w:p>
    <w:p w:rsidR="003E29A7" w:rsidRPr="00B30A66" w:rsidRDefault="003E29A7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Эрх зүйн үнэт зүйл</w:t>
      </w:r>
    </w:p>
    <w:p w:rsidR="003E29A7" w:rsidRPr="00B30A66" w:rsidRDefault="003E29A7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Эрх зүйн мөн чанар</w:t>
      </w:r>
    </w:p>
    <w:p w:rsidR="003E29A7" w:rsidRPr="00B30A66" w:rsidRDefault="003E29A7" w:rsidP="00717052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Субъектүүдийн тодорхой хэрэгцээг хангах чадварыг</w:t>
      </w:r>
    </w:p>
    <w:p w:rsidR="003E29A7" w:rsidRPr="00B30A66" w:rsidRDefault="003E29A7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Эрх зүйн зарчим</w:t>
      </w:r>
    </w:p>
    <w:p w:rsidR="003E29A7" w:rsidRPr="00B30A66" w:rsidRDefault="003E29A7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Эрх зүйн үнэт зүйл</w:t>
      </w:r>
    </w:p>
    <w:p w:rsidR="003E29A7" w:rsidRPr="00B30A66" w:rsidRDefault="003E29A7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Эрх зүйн мөн чанар гэнэ.</w:t>
      </w:r>
    </w:p>
    <w:p w:rsidR="0021568B" w:rsidRPr="00B30A66" w:rsidRDefault="0021568B" w:rsidP="00717052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Хөдөлмөр ба цалин урамшуулал, гэмт хэрэг ба ял шийтгэлийн хоорондын зохицолын талаарх  шаардлага доорх эрх зүйн нийтлэг зарчмын алинаар тодорхойлогдох вэ</w:t>
      </w:r>
    </w:p>
    <w:p w:rsidR="0021568B" w:rsidRPr="00B30A66" w:rsidRDefault="0021568B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 xml:space="preserve">Хууль ёсны </w:t>
      </w:r>
    </w:p>
    <w:p w:rsidR="0021568B" w:rsidRPr="00B30A66" w:rsidRDefault="0021568B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Гуманизм</w:t>
      </w:r>
    </w:p>
    <w:p w:rsidR="0021568B" w:rsidRPr="00B30A66" w:rsidRDefault="0021568B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Шударга ёс</w:t>
      </w:r>
    </w:p>
    <w:p w:rsidR="00A62E3A" w:rsidRPr="00B30A66" w:rsidRDefault="00A62E3A" w:rsidP="00717052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Эрх зүйн нийгмийн чиг үүрэгт</w:t>
      </w:r>
    </w:p>
    <w:p w:rsidR="00A62E3A" w:rsidRPr="00B30A66" w:rsidRDefault="00A62E3A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Эдийн засгийн</w:t>
      </w:r>
    </w:p>
    <w:p w:rsidR="00A62E3A" w:rsidRPr="00B30A66" w:rsidRDefault="00A62E3A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Хамгаалах</w:t>
      </w:r>
    </w:p>
    <w:p w:rsidR="00A62E3A" w:rsidRPr="00B30A66" w:rsidRDefault="00A62E3A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Улс төрийн</w:t>
      </w:r>
    </w:p>
    <w:p w:rsidR="00A62E3A" w:rsidRPr="00B30A66" w:rsidRDefault="00A62E3A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 xml:space="preserve">Экологийн </w:t>
      </w:r>
    </w:p>
    <w:p w:rsidR="00A62E3A" w:rsidRPr="00B30A66" w:rsidRDefault="00A62E3A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Зохицуулалтын</w:t>
      </w:r>
    </w:p>
    <w:p w:rsidR="00A62E3A" w:rsidRPr="00B30A66" w:rsidRDefault="00A62E3A" w:rsidP="00717052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Эрх зүйн чиг үүргийн хэрэгжилтийн дараах хэлбэрээс аль нь  хууль зүйн шууд нөлөөлөлд хамаарах вэ</w:t>
      </w:r>
    </w:p>
    <w:p w:rsidR="00A62E3A" w:rsidRPr="00B30A66" w:rsidRDefault="00A62E3A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Мэдээллийн нөлөөлөл</w:t>
      </w:r>
    </w:p>
    <w:p w:rsidR="00A62E3A" w:rsidRPr="00B30A66" w:rsidRDefault="00A62E3A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Чиг баримжааны нөлөөлөл</w:t>
      </w:r>
    </w:p>
    <w:p w:rsidR="008E5F6D" w:rsidRPr="00717052" w:rsidRDefault="00A62E3A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717052">
        <w:rPr>
          <w:rFonts w:cstheme="minorHAnsi"/>
          <w:lang w:val="mn-MN"/>
        </w:rPr>
        <w:t>Эрх зүйн зохицуулалт</w:t>
      </w:r>
      <w:r w:rsidR="008E5F6D" w:rsidRPr="00717052">
        <w:rPr>
          <w:rFonts w:cstheme="minorHAnsi"/>
          <w:lang w:val="mn-MN"/>
        </w:rPr>
        <w:br w:type="page"/>
      </w:r>
    </w:p>
    <w:p w:rsidR="00A62E3A" w:rsidRPr="00B30A66" w:rsidRDefault="00A62E3A" w:rsidP="00717052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lastRenderedPageBreak/>
        <w:t>Эрх зүйн эх сурвалж нь материаллаг утгаар</w:t>
      </w:r>
    </w:p>
    <w:p w:rsidR="00A62E3A" w:rsidRPr="00B30A66" w:rsidRDefault="00A62E3A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Эрх зүйн бүхий л хэм хэмжээ</w:t>
      </w:r>
    </w:p>
    <w:p w:rsidR="00A62E3A" w:rsidRPr="00B30A66" w:rsidRDefault="00A62E3A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Эрх зүйн хэмжээг нөхцөлдүүлсэн хүчин зүйл</w:t>
      </w:r>
    </w:p>
    <w:p w:rsidR="00A62E3A" w:rsidRPr="00B30A66" w:rsidRDefault="00A62E3A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Зөв хариулт алга</w:t>
      </w:r>
    </w:p>
    <w:p w:rsidR="009566BF" w:rsidRPr="00B30A66" w:rsidRDefault="009566BF" w:rsidP="00717052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“Шүүхийн жишиг”,”хэм хэмжээний гэрээ” гэсэн ойлголт дараах нэр томъёоны алинд хамаарах вэ</w:t>
      </w:r>
    </w:p>
    <w:p w:rsidR="009566BF" w:rsidRPr="00B30A66" w:rsidRDefault="009566BF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Эрх зүйн хэм хэмжээг тайлбарлах акт</w:t>
      </w:r>
    </w:p>
    <w:p w:rsidR="009566BF" w:rsidRPr="00B30A66" w:rsidRDefault="009566BF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Эрх зүйн эх сурвалж</w:t>
      </w:r>
    </w:p>
    <w:p w:rsidR="009566BF" w:rsidRPr="00B30A66" w:rsidRDefault="009566BF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Эрх зүйг хэрэглэх акт</w:t>
      </w:r>
    </w:p>
    <w:p w:rsidR="009566BF" w:rsidRPr="00B30A66" w:rsidRDefault="009566BF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Зөв хнариулт алга</w:t>
      </w:r>
    </w:p>
    <w:p w:rsidR="009566BF" w:rsidRPr="00B30A66" w:rsidRDefault="009566BF" w:rsidP="00717052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Эрх зүйн дараах хэлбэрээс алийг эрх зүйн баримт бичигт текст хэлбэрээр бичдэггүй вэ</w:t>
      </w:r>
    </w:p>
    <w:p w:rsidR="009566BF" w:rsidRPr="00B30A66" w:rsidRDefault="009566BF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Хэм хэмжээчилсэн эрх зүйн акт</w:t>
      </w:r>
    </w:p>
    <w:p w:rsidR="009566BF" w:rsidRPr="00B30A66" w:rsidRDefault="009566BF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Эрх зүйн заншил</w:t>
      </w:r>
    </w:p>
    <w:p w:rsidR="00FB5A61" w:rsidRPr="00B30A66" w:rsidRDefault="00FB5A61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Эрх зүйн жишиг</w:t>
      </w:r>
    </w:p>
    <w:p w:rsidR="00FB5A61" w:rsidRPr="00B30A66" w:rsidRDefault="00FB5A61" w:rsidP="00717052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Номлол эрх зүйн аль бүлд эрх зүйн гол эх сурвалж болдог вэ</w:t>
      </w:r>
    </w:p>
    <w:p w:rsidR="00FB5A61" w:rsidRPr="00B30A66" w:rsidRDefault="00FB5A61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 xml:space="preserve">Мусульманы </w:t>
      </w:r>
    </w:p>
    <w:p w:rsidR="00FB5A61" w:rsidRPr="00B30A66" w:rsidRDefault="00FB5A61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Ром-германы</w:t>
      </w:r>
    </w:p>
    <w:p w:rsidR="00FB5A61" w:rsidRPr="00B30A66" w:rsidRDefault="00FB5A61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Англосаксоны</w:t>
      </w:r>
    </w:p>
    <w:p w:rsidR="00FB5A61" w:rsidRPr="00B30A66" w:rsidRDefault="00FB5A61" w:rsidP="00717052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Эрх зүйн дараах хэлбэрээс аль нь монгол улсад эрх зүйн эх сурвалж болдоггүй вэ</w:t>
      </w:r>
    </w:p>
    <w:p w:rsidR="00FB5A61" w:rsidRPr="00B30A66" w:rsidRDefault="00FB5A61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Шүүхийн жишиг</w:t>
      </w:r>
    </w:p>
    <w:p w:rsidR="00FB5A61" w:rsidRPr="00B30A66" w:rsidRDefault="00FB5A61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Хэм хэмжээ агуулсан гэрээ</w:t>
      </w:r>
    </w:p>
    <w:p w:rsidR="00FB5A61" w:rsidRPr="00B30A66" w:rsidRDefault="00FB5A61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Эрх зүйн заншил</w:t>
      </w:r>
    </w:p>
    <w:p w:rsidR="00024829" w:rsidRPr="00B30A66" w:rsidRDefault="00024829" w:rsidP="00717052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Эрх зүйг хувийн болон нийтийн гэж ангилдаг эрх зүйн тогтолцоо</w:t>
      </w:r>
    </w:p>
    <w:p w:rsidR="00024829" w:rsidRPr="00B30A66" w:rsidRDefault="00024829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 xml:space="preserve">Эх газрын </w:t>
      </w:r>
    </w:p>
    <w:p w:rsidR="00024829" w:rsidRPr="00B30A66" w:rsidRDefault="00024829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Англоамерикийн</w:t>
      </w:r>
    </w:p>
    <w:p w:rsidR="00024829" w:rsidRPr="00B30A66" w:rsidRDefault="00024829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 xml:space="preserve">Орчин үеийн </w:t>
      </w:r>
    </w:p>
    <w:p w:rsidR="00024829" w:rsidRPr="00B30A66" w:rsidRDefault="00024829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Хөрөнгөтний</w:t>
      </w:r>
    </w:p>
    <w:p w:rsidR="00024829" w:rsidRPr="00B30A66" w:rsidRDefault="00024829" w:rsidP="00717052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</w:rPr>
        <w:t>Common law</w:t>
      </w:r>
      <w:r w:rsidRPr="00B30A66">
        <w:rPr>
          <w:rFonts w:cstheme="minorHAnsi"/>
          <w:lang w:val="mn-MN"/>
        </w:rPr>
        <w:t xml:space="preserve"> тогтолцоонд нийтлэг эрх зүй гэдэгт</w:t>
      </w:r>
    </w:p>
    <w:p w:rsidR="00024829" w:rsidRPr="00B30A66" w:rsidRDefault="00024829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Шүүхийн жишиг</w:t>
      </w:r>
    </w:p>
    <w:p w:rsidR="00024829" w:rsidRPr="00B30A66" w:rsidRDefault="00024829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Заншил</w:t>
      </w:r>
    </w:p>
    <w:p w:rsidR="00024829" w:rsidRPr="00B30A66" w:rsidRDefault="00024829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Эрх зүйн нийтлэг зарчим</w:t>
      </w:r>
    </w:p>
    <w:p w:rsidR="00360A45" w:rsidRPr="00B30A66" w:rsidRDefault="00360A45" w:rsidP="00717052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Хүмүүсийн хоорондын харилцааг зохицуулж байгаа зан үйлийн журмыг</w:t>
      </w:r>
    </w:p>
    <w:p w:rsidR="00360A45" w:rsidRPr="00B30A66" w:rsidRDefault="00360A45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Тушаал</w:t>
      </w:r>
    </w:p>
    <w:p w:rsidR="00360A45" w:rsidRPr="00B30A66" w:rsidRDefault="00360A45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Нийгмийн хэм хэмжээ</w:t>
      </w:r>
    </w:p>
    <w:p w:rsidR="00360A45" w:rsidRPr="00B30A66" w:rsidRDefault="00360A45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Нэг бүрчилсэн хэм хэмжээ</w:t>
      </w:r>
    </w:p>
    <w:p w:rsidR="00360A45" w:rsidRPr="00B30A66" w:rsidRDefault="00360A45" w:rsidP="00717052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Нийгмийн хэм хэмжээ ямар шинжээрээ техникийн хэм хэмжээнээс ялгагддаг вэ</w:t>
      </w:r>
    </w:p>
    <w:p w:rsidR="00360A45" w:rsidRPr="00B30A66" w:rsidRDefault="00360A45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Үүссэн цаг хугацаагаараа</w:t>
      </w:r>
    </w:p>
    <w:p w:rsidR="00360A45" w:rsidRPr="00B30A66" w:rsidRDefault="00360A45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Зохицуулж байгаа зүйлээрээ</w:t>
      </w:r>
    </w:p>
    <w:p w:rsidR="00360A45" w:rsidRPr="00B30A66" w:rsidRDefault="00360A45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Бэхжүүлсэн хэлбэрээрээ</w:t>
      </w:r>
    </w:p>
    <w:p w:rsidR="00F675BE" w:rsidRPr="00B30A66" w:rsidRDefault="00F675BE" w:rsidP="00717052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Зан үйлийн эдгээр зохицуулалтаас аль нь хэм хэмжээчилсэн бэ</w:t>
      </w:r>
    </w:p>
    <w:p w:rsidR="00F675BE" w:rsidRPr="00B30A66" w:rsidRDefault="00F675BE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Заншлын зохицуулалт</w:t>
      </w:r>
    </w:p>
    <w:p w:rsidR="00F675BE" w:rsidRPr="00B30A66" w:rsidRDefault="00F675BE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Үнэт зүйлийн зохицуулалт</w:t>
      </w:r>
    </w:p>
    <w:p w:rsidR="00F675BE" w:rsidRPr="00B30A66" w:rsidRDefault="00F675BE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Мэдээлэлийн зохицуулалт</w:t>
      </w:r>
    </w:p>
    <w:p w:rsidR="00F675BE" w:rsidRPr="00B30A66" w:rsidRDefault="00F675BE" w:rsidP="00717052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Эрх зүй болон ёс суртахууны хоорондын харилцаанд  ямар бүрдэл хэсгүүд</w:t>
      </w:r>
      <w:r w:rsidR="007936F1" w:rsidRPr="00B30A66">
        <w:rPr>
          <w:rFonts w:cstheme="minorHAnsi"/>
          <w:lang w:val="mn-MN"/>
        </w:rPr>
        <w:t>ийг агуулдаг</w:t>
      </w:r>
      <w:r w:rsidRPr="00B30A66">
        <w:rPr>
          <w:rFonts w:cstheme="minorHAnsi"/>
          <w:lang w:val="mn-MN"/>
        </w:rPr>
        <w:t xml:space="preserve"> вэ</w:t>
      </w:r>
    </w:p>
    <w:p w:rsidR="00F675BE" w:rsidRPr="00B30A66" w:rsidRDefault="00F675BE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Нэгдэл,</w:t>
      </w:r>
      <w:r w:rsidR="007936F1" w:rsidRPr="00B30A66">
        <w:rPr>
          <w:rFonts w:cstheme="minorHAnsi"/>
          <w:lang w:val="mn-MN"/>
        </w:rPr>
        <w:t xml:space="preserve"> ялгаа, харилцан үйлчл</w:t>
      </w:r>
      <w:r w:rsidRPr="00B30A66">
        <w:rPr>
          <w:rFonts w:cstheme="minorHAnsi"/>
          <w:lang w:val="mn-MN"/>
        </w:rPr>
        <w:t>эл, зөрчил</w:t>
      </w:r>
    </w:p>
    <w:p w:rsidR="00F675BE" w:rsidRPr="00B30A66" w:rsidRDefault="00F675BE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Ялгаа, сөргөлдөөн, зөрчилдөөн, зөрчил</w:t>
      </w:r>
    </w:p>
    <w:p w:rsidR="007936F1" w:rsidRPr="00B30A66" w:rsidRDefault="00F675BE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Нэгдэл, харилцан үйлчлэл, зөрчил, сөргөлдөөн</w:t>
      </w:r>
    </w:p>
    <w:p w:rsidR="00024829" w:rsidRPr="00B30A66" w:rsidRDefault="007936F1" w:rsidP="00717052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Үйлчилж бай</w:t>
      </w:r>
      <w:r w:rsidR="001206B9" w:rsidRPr="00B30A66">
        <w:rPr>
          <w:rFonts w:cstheme="minorHAnsi"/>
          <w:lang w:val="mn-MN"/>
        </w:rPr>
        <w:t>гаа болон үйлчлэх ёстой эрх зүйн харилцаанд илэрч байга эрх зүйн үзэл санаа, онол, үзэл баримтлал, мэдрэмж, сэтгэл хөдлөл, сэтгэл  санааны төлөв байдлын нийлбэр цогцыг</w:t>
      </w:r>
    </w:p>
    <w:p w:rsidR="001206B9" w:rsidRPr="00B30A66" w:rsidRDefault="001206B9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Эрх зүйн соёл</w:t>
      </w:r>
    </w:p>
    <w:p w:rsidR="001206B9" w:rsidRPr="00B30A66" w:rsidRDefault="001206B9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Эрх зүйн ухамсар</w:t>
      </w:r>
    </w:p>
    <w:p w:rsidR="001206B9" w:rsidRPr="00B30A66" w:rsidRDefault="001206B9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Эрх зүйн хүмүүжил гэнэ.</w:t>
      </w:r>
    </w:p>
    <w:p w:rsidR="001206B9" w:rsidRPr="00B30A66" w:rsidRDefault="001206B9" w:rsidP="00717052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Эрх зүйн ухамсрын бүтцэд</w:t>
      </w:r>
      <w:r w:rsidR="00C22694" w:rsidRPr="00B30A66">
        <w:rPr>
          <w:rFonts w:cstheme="minorHAnsi"/>
          <w:lang w:val="mn-MN"/>
        </w:rPr>
        <w:t xml:space="preserve"> хамаарах элемент</w:t>
      </w:r>
    </w:p>
    <w:p w:rsidR="00C22694" w:rsidRPr="00B30A66" w:rsidRDefault="00C22694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Эрх зүйн үзэл суртал ба эрх зүйн сэтгэл судлал</w:t>
      </w:r>
    </w:p>
    <w:p w:rsidR="00C22694" w:rsidRPr="00B30A66" w:rsidRDefault="00C22694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Эрх зүйн үзэл суртал ба эрх зүйн идэвхтэй байдал</w:t>
      </w:r>
    </w:p>
    <w:p w:rsidR="00C22694" w:rsidRPr="00B30A66" w:rsidRDefault="00C22694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Эрх зүйд нийцсэн зан үйл ба эрх зүйн зөрчил</w:t>
      </w:r>
    </w:p>
    <w:p w:rsidR="00C22694" w:rsidRPr="00B30A66" w:rsidRDefault="00814697" w:rsidP="00717052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Монгол дахь эрх зүйн нигилизмын шалтгаан</w:t>
      </w:r>
    </w:p>
    <w:p w:rsidR="00814697" w:rsidRPr="00B30A66" w:rsidRDefault="00814697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Улс төрийн идэхгүй байдал</w:t>
      </w:r>
    </w:p>
    <w:p w:rsidR="00814697" w:rsidRPr="00B30A66" w:rsidRDefault="00814697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Улс төрийн радикализм</w:t>
      </w:r>
    </w:p>
    <w:p w:rsidR="00814697" w:rsidRPr="00B30A66" w:rsidRDefault="00814697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Иргэдийн эрх зүйн ухамсрын доогуур төвшин</w:t>
      </w:r>
    </w:p>
    <w:p w:rsidR="00814697" w:rsidRPr="00B30A66" w:rsidRDefault="00814697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Түүхэн уламжлал</w:t>
      </w:r>
    </w:p>
    <w:p w:rsidR="00814697" w:rsidRPr="00B30A66" w:rsidRDefault="00814697" w:rsidP="00717052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Эрх зүйн хүрээнд хүний бүтээсэн бүхий л үнэт зүйлүүдийн нийлбэр цогц</w:t>
      </w:r>
    </w:p>
    <w:p w:rsidR="00814697" w:rsidRPr="00B30A66" w:rsidRDefault="00814697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Хууль тогтоох ажиллагаа</w:t>
      </w:r>
    </w:p>
    <w:p w:rsidR="00814697" w:rsidRPr="00B30A66" w:rsidRDefault="00814697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Хууль зүйн практика</w:t>
      </w:r>
    </w:p>
    <w:p w:rsidR="00814697" w:rsidRPr="00B30A66" w:rsidRDefault="00814697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 xml:space="preserve"> Эрх зүйн соёл</w:t>
      </w:r>
    </w:p>
    <w:p w:rsidR="00814697" w:rsidRPr="00B30A66" w:rsidRDefault="00814697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Үндсэн хууль</w:t>
      </w:r>
    </w:p>
    <w:p w:rsidR="00814697" w:rsidRPr="00B30A66" w:rsidRDefault="00814697" w:rsidP="00717052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 xml:space="preserve">Нийгмийн </w:t>
      </w:r>
      <w:r w:rsidR="00356E99" w:rsidRPr="00B30A66">
        <w:rPr>
          <w:rFonts w:cstheme="minorHAnsi"/>
          <w:lang w:val="mn-MN"/>
        </w:rPr>
        <w:t>эрх зүйн</w:t>
      </w:r>
      <w:r w:rsidRPr="00B30A66">
        <w:rPr>
          <w:rFonts w:cstheme="minorHAnsi"/>
          <w:lang w:val="mn-MN"/>
        </w:rPr>
        <w:t xml:space="preserve"> соёлыг тодорхойлдог үзүүлэлт</w:t>
      </w:r>
    </w:p>
    <w:p w:rsidR="00814697" w:rsidRPr="00B30A66" w:rsidRDefault="00814697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Хууль тогтоомж, эрх зүйн ухамсар, хууль ёс, эрх зүйн дэг журам, хууль зүйн техникийг боловсронгуй болгох төвшин</w:t>
      </w:r>
    </w:p>
    <w:p w:rsidR="00814697" w:rsidRPr="00B30A66" w:rsidRDefault="00814697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Эрх зүйн мэдлэг, ойлголт, эрх зүйг дээдлэх, хууль биелүүлэх зуршил</w:t>
      </w:r>
    </w:p>
    <w:p w:rsidR="00814697" w:rsidRPr="00B30A66" w:rsidRDefault="00814697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Эрх зүйн хэм хэмжээ, эрх зүйн харилцаа, эрх зүйн хэм хэмжээг хэрэгжүүлэх</w:t>
      </w:r>
    </w:p>
    <w:p w:rsidR="00356E99" w:rsidRPr="00B30A66" w:rsidRDefault="00356E99" w:rsidP="00717052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Хууль тогтоох үйл ажиллагаанд эрх зүйн ухамсар ямар үүрэг гүйцэтгэдэг вэ</w:t>
      </w:r>
    </w:p>
    <w:p w:rsidR="00356E99" w:rsidRPr="00B30A66" w:rsidRDefault="00356E99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Хууль тогтоох үйл ажиллагааны шалтгаант чанар</w:t>
      </w:r>
    </w:p>
    <w:p w:rsidR="00356E99" w:rsidRPr="00B30A66" w:rsidRDefault="00356E99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Хууль зүйн техникийн нэг хэрэгсэл</w:t>
      </w:r>
    </w:p>
    <w:p w:rsidR="00356E99" w:rsidRPr="00B30A66" w:rsidRDefault="00356E99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Эрх зүйн акт батлах процедурыг тодорхойлдог</w:t>
      </w:r>
    </w:p>
    <w:p w:rsidR="00356E99" w:rsidRPr="00B30A66" w:rsidRDefault="00356E99" w:rsidP="00717052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Хуулийн</w:t>
      </w:r>
      <w:r w:rsidR="00E2626E" w:rsidRPr="00B30A66">
        <w:rPr>
          <w:rFonts w:cstheme="minorHAnsi"/>
          <w:lang w:val="mn-MN"/>
        </w:rPr>
        <w:t xml:space="preserve"> дээд </w:t>
      </w:r>
      <w:r w:rsidRPr="00B30A66">
        <w:rPr>
          <w:rFonts w:cstheme="minorHAnsi"/>
          <w:lang w:val="mn-MN"/>
        </w:rPr>
        <w:t xml:space="preserve"> хү</w:t>
      </w:r>
      <w:r w:rsidR="00E2626E" w:rsidRPr="00B30A66">
        <w:rPr>
          <w:rFonts w:cstheme="minorHAnsi"/>
          <w:lang w:val="mn-MN"/>
        </w:rPr>
        <w:t>чин чадал нь</w:t>
      </w:r>
    </w:p>
    <w:p w:rsidR="00E2626E" w:rsidRPr="00B30A66" w:rsidRDefault="00E2626E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Нийтээр сахих шинж чанар</w:t>
      </w:r>
    </w:p>
    <w:p w:rsidR="00E2626E" w:rsidRPr="00B30A66" w:rsidRDefault="00E2626E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Аливаа эрх зүйн акт хуульд заавал нийцэж байх шинж чанар</w:t>
      </w:r>
    </w:p>
    <w:p w:rsidR="00E2626E" w:rsidRPr="00B30A66" w:rsidRDefault="00E2626E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Төрийн эрх бүхий байгууллага баталж гаргасан</w:t>
      </w:r>
    </w:p>
    <w:p w:rsidR="00E2626E" w:rsidRPr="00B30A66" w:rsidRDefault="00E2626E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Төрийн албадлагаар хамгаалагдсан</w:t>
      </w:r>
    </w:p>
    <w:p w:rsidR="00E2626E" w:rsidRPr="00B30A66" w:rsidRDefault="00557D46" w:rsidP="00717052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Эрх зүйн тогтолцооны  анхдагч элемент</w:t>
      </w:r>
    </w:p>
    <w:p w:rsidR="00557D46" w:rsidRPr="00B30A66" w:rsidRDefault="00557D46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Салбар эрх зүй</w:t>
      </w:r>
    </w:p>
    <w:p w:rsidR="00557D46" w:rsidRPr="00B30A66" w:rsidRDefault="00557D46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Эрх зүйн хэм хэмжээ</w:t>
      </w:r>
    </w:p>
    <w:p w:rsidR="00557D46" w:rsidRPr="00B30A66" w:rsidRDefault="00557D46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Эрх зүйн институт</w:t>
      </w:r>
    </w:p>
    <w:p w:rsidR="00557D46" w:rsidRPr="00B30A66" w:rsidRDefault="00557D46" w:rsidP="00717052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Хууль тогтоомжийн</w:t>
      </w:r>
      <w:r w:rsidR="00A209BD" w:rsidRPr="00B30A66">
        <w:rPr>
          <w:rFonts w:cstheme="minorHAnsi"/>
          <w:lang w:val="mn-MN"/>
        </w:rPr>
        <w:t xml:space="preserve"> болон</w:t>
      </w:r>
      <w:r w:rsidRPr="00B30A66">
        <w:rPr>
          <w:rFonts w:cstheme="minorHAnsi"/>
          <w:lang w:val="mn-MN"/>
        </w:rPr>
        <w:t xml:space="preserve"> эрх зүйн тогтолцоо ямар хамааралтай вэ</w:t>
      </w:r>
    </w:p>
    <w:p w:rsidR="00A209BD" w:rsidRPr="00B30A66" w:rsidRDefault="00A209BD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Хэсэг ба бүхэл</w:t>
      </w:r>
    </w:p>
    <w:p w:rsidR="00A209BD" w:rsidRPr="00B30A66" w:rsidRDefault="00A209BD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Агуулга ба хэлбэр</w:t>
      </w:r>
    </w:p>
    <w:p w:rsidR="00A209BD" w:rsidRPr="00B30A66" w:rsidRDefault="00A209BD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Шалтгаан ба үр дагавар</w:t>
      </w:r>
    </w:p>
    <w:p w:rsidR="003B360A" w:rsidRPr="00B30A66" w:rsidRDefault="003B360A" w:rsidP="00717052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Эрүүгийн эрх зүйд холбогдох эрх зүйн зохицуулалтын арга</w:t>
      </w:r>
    </w:p>
    <w:p w:rsidR="003B360A" w:rsidRPr="00B30A66" w:rsidRDefault="003B360A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 xml:space="preserve">Зөвлөх </w:t>
      </w:r>
    </w:p>
    <w:p w:rsidR="003B360A" w:rsidRPr="00B30A66" w:rsidRDefault="003B360A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Императив</w:t>
      </w:r>
    </w:p>
    <w:p w:rsidR="0021552D" w:rsidRPr="00717052" w:rsidRDefault="003B360A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717052">
        <w:rPr>
          <w:rFonts w:cstheme="minorHAnsi"/>
          <w:lang w:val="mn-MN"/>
        </w:rPr>
        <w:t>Диспозитив</w:t>
      </w:r>
    </w:p>
    <w:p w:rsidR="00A209BD" w:rsidRPr="00B30A66" w:rsidRDefault="003B360A" w:rsidP="00717052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Ямар субъектэд эрх зүйн чадвар , чадамж  нэгэн зэрэг үүсдэг вэ</w:t>
      </w:r>
    </w:p>
    <w:p w:rsidR="003B360A" w:rsidRPr="00B30A66" w:rsidRDefault="003B360A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Хулийн этгээд</w:t>
      </w:r>
    </w:p>
    <w:p w:rsidR="003B360A" w:rsidRPr="00B30A66" w:rsidRDefault="003B360A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 xml:space="preserve">Хувь этгээд </w:t>
      </w:r>
    </w:p>
    <w:p w:rsidR="00A76D72" w:rsidRPr="00B30A66" w:rsidRDefault="00A76D72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Эдгээрт болон бусад этгээдэд</w:t>
      </w:r>
    </w:p>
    <w:p w:rsidR="00A76D72" w:rsidRPr="00B30A66" w:rsidRDefault="00A76D72" w:rsidP="00717052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Тодорхой этгээдэд хамаарч буй эрхийг</w:t>
      </w:r>
    </w:p>
    <w:p w:rsidR="00A76D72" w:rsidRPr="00B30A66" w:rsidRDefault="00A76D72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 xml:space="preserve">Позитив  </w:t>
      </w:r>
    </w:p>
    <w:p w:rsidR="00A76D72" w:rsidRPr="00B30A66" w:rsidRDefault="00A76D72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 xml:space="preserve">жам ёсны  </w:t>
      </w:r>
    </w:p>
    <w:p w:rsidR="00A76D72" w:rsidRPr="00B30A66" w:rsidRDefault="00A76D72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 xml:space="preserve">субъектив </w:t>
      </w:r>
    </w:p>
    <w:p w:rsidR="00A76D72" w:rsidRPr="00B30A66" w:rsidRDefault="00A76D72" w:rsidP="00717052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Эрх зүйн харилцаанд субъектив эрх эдэлж, хууль зүйн үүрэг хүлээж буй этгээдийг</w:t>
      </w:r>
    </w:p>
    <w:p w:rsidR="00A76D72" w:rsidRPr="00B30A66" w:rsidRDefault="00A76D72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Эрх зүйн этгээд</w:t>
      </w:r>
    </w:p>
    <w:p w:rsidR="00A76D72" w:rsidRPr="00B30A66" w:rsidRDefault="00A76D72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Эрх зүйн харилцааны субъект</w:t>
      </w:r>
    </w:p>
    <w:p w:rsidR="00A76D72" w:rsidRPr="00B30A66" w:rsidRDefault="00A76D72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Эрх зүйн зөрчлийн субъект</w:t>
      </w:r>
    </w:p>
    <w:p w:rsidR="00A76D72" w:rsidRPr="00B30A66" w:rsidRDefault="00A76D72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Аль нь ч биш</w:t>
      </w:r>
    </w:p>
    <w:p w:rsidR="00453D67" w:rsidRPr="00B30A66" w:rsidRDefault="00453D67" w:rsidP="00717052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Хүсэл зоригийн шинж чанараар нь хууль фактыг</w:t>
      </w:r>
    </w:p>
    <w:p w:rsidR="00453D67" w:rsidRPr="00B30A66" w:rsidRDefault="00453D67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Үйл явдал ба үйлдэл</w:t>
      </w:r>
    </w:p>
    <w:p w:rsidR="00453D67" w:rsidRPr="00B30A66" w:rsidRDefault="00453D67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Хууль зүйн дагуух болон хууль зүйн бус</w:t>
      </w:r>
    </w:p>
    <w:p w:rsidR="00453D67" w:rsidRPr="00B30A66" w:rsidRDefault="00453D67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Хууль зүйн акт ба хууль зүйн үйлдэл</w:t>
      </w:r>
    </w:p>
    <w:p w:rsidR="00453D67" w:rsidRPr="00B30A66" w:rsidRDefault="00453D67" w:rsidP="00717052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Эрх зүйн этгээдийн хүсэл зориг, ухамсраас үл хамааран үүссэн хууль зүйн факт</w:t>
      </w:r>
    </w:p>
    <w:p w:rsidR="00453D67" w:rsidRPr="00B30A66" w:rsidRDefault="00453D67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Гэр бүл болох</w:t>
      </w:r>
    </w:p>
    <w:p w:rsidR="00A76D72" w:rsidRPr="00B30A66" w:rsidRDefault="00453D67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 xml:space="preserve"> </w:t>
      </w:r>
      <w:r w:rsidR="00A76D72" w:rsidRPr="00B30A66">
        <w:rPr>
          <w:rFonts w:cstheme="minorHAnsi"/>
          <w:lang w:val="mn-MN"/>
        </w:rPr>
        <w:t xml:space="preserve"> </w:t>
      </w:r>
      <w:r w:rsidR="005F30FE" w:rsidRPr="00B30A66">
        <w:rPr>
          <w:rFonts w:cstheme="minorHAnsi"/>
          <w:lang w:val="mn-MN"/>
        </w:rPr>
        <w:t>Бусдын өмчийг шатааж устгах</w:t>
      </w:r>
    </w:p>
    <w:p w:rsidR="005F30FE" w:rsidRPr="00B30A66" w:rsidRDefault="005F30FE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Даатгагдсан эд зүйл үерт автаж устах</w:t>
      </w:r>
    </w:p>
    <w:p w:rsidR="005F30FE" w:rsidRPr="00B30A66" w:rsidRDefault="005F30FE" w:rsidP="00717052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Өмчийн харилцаа эрх зүйн харилцааны аль хэв  маягт хамаарах вэ</w:t>
      </w:r>
    </w:p>
    <w:p w:rsidR="005F30FE" w:rsidRPr="00B30A66" w:rsidRDefault="005F30FE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Нийтлэг зохицуулалтын</w:t>
      </w:r>
    </w:p>
    <w:p w:rsidR="005F30FE" w:rsidRPr="00B30A66" w:rsidRDefault="005F30FE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 xml:space="preserve">Харьцангуй </w:t>
      </w:r>
    </w:p>
    <w:p w:rsidR="005F30FE" w:rsidRPr="00B30A66" w:rsidRDefault="005F30FE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 xml:space="preserve"> Туйлын  </w:t>
      </w:r>
    </w:p>
    <w:p w:rsidR="005F30FE" w:rsidRPr="00B30A66" w:rsidRDefault="005F30FE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Зөв хариулт алга</w:t>
      </w:r>
    </w:p>
    <w:p w:rsidR="005F30FE" w:rsidRPr="00B30A66" w:rsidRDefault="005F30FE" w:rsidP="00717052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Эрх зүйг хэрэгжүүлэх үйлдлийнх нь шинж чанараар эрх зүйн хэм хэмжээний хэрэгжи</w:t>
      </w:r>
      <w:r w:rsidR="00501F48" w:rsidRPr="00B30A66">
        <w:rPr>
          <w:rFonts w:cstheme="minorHAnsi"/>
          <w:lang w:val="mn-MN"/>
        </w:rPr>
        <w:t>лтийн хэлбэрийг юу гэж ангилдаг вэ</w:t>
      </w:r>
    </w:p>
    <w:p w:rsidR="00501F48" w:rsidRPr="00B30A66" w:rsidRDefault="00501F48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Хариуцлага хүлээлгэх,  төлөөлүүлэх</w:t>
      </w:r>
    </w:p>
    <w:p w:rsidR="00501F48" w:rsidRPr="00B30A66" w:rsidRDefault="00501F48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Мөрдөх, хэрэгжүүлэх, хэрэглэх</w:t>
      </w:r>
    </w:p>
    <w:p w:rsidR="00501F48" w:rsidRPr="00B30A66" w:rsidRDefault="00501F48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Тайлбарлах, өөрчлөх, шинэчлэх</w:t>
      </w:r>
    </w:p>
    <w:p w:rsidR="00501F48" w:rsidRPr="00B30A66" w:rsidRDefault="00501F48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Мөрдөх, сахих, хэрэгжүүлэх</w:t>
      </w:r>
    </w:p>
    <w:p w:rsidR="00501F48" w:rsidRPr="00B30A66" w:rsidRDefault="00501F48" w:rsidP="00717052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Заавал хэрэгжүүлэх хэм хэмжээ ямар хэлбэрээр хэрэгждэг вэ</w:t>
      </w:r>
    </w:p>
    <w:p w:rsidR="00501F48" w:rsidRPr="00B30A66" w:rsidRDefault="00501F48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Хэрэглэх</w:t>
      </w:r>
    </w:p>
    <w:p w:rsidR="00501F48" w:rsidRPr="00B30A66" w:rsidRDefault="00501F48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Хэрэгжүүлэх</w:t>
      </w:r>
    </w:p>
    <w:p w:rsidR="00501F48" w:rsidRPr="00B30A66" w:rsidRDefault="00501F48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Мөрдөх</w:t>
      </w:r>
    </w:p>
    <w:p w:rsidR="00501F48" w:rsidRPr="00B30A66" w:rsidRDefault="00C839C9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Дээдлэх</w:t>
      </w:r>
    </w:p>
    <w:p w:rsidR="00C839C9" w:rsidRPr="00B30A66" w:rsidRDefault="00C839C9" w:rsidP="00717052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Хэрэг, маргааныг шийдвэрлэсэн шүүгчийн шийдвэр</w:t>
      </w:r>
    </w:p>
    <w:p w:rsidR="00C839C9" w:rsidRPr="00B30A66" w:rsidRDefault="00C839C9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Хууль хэрэглэсэн акт</w:t>
      </w:r>
    </w:p>
    <w:p w:rsidR="00C839C9" w:rsidRPr="00B30A66" w:rsidRDefault="00C839C9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Хууль тайлбарласан акт</w:t>
      </w:r>
    </w:p>
    <w:p w:rsidR="00C839C9" w:rsidRPr="00B30A66" w:rsidRDefault="00E626D6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Хууль баримталс ан акт</w:t>
      </w:r>
    </w:p>
    <w:p w:rsidR="00E626D6" w:rsidRPr="00B30A66" w:rsidRDefault="00E626D6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Эдгээрийн нэгдэл</w:t>
      </w:r>
    </w:p>
    <w:p w:rsidR="00E626D6" w:rsidRPr="00B30A66" w:rsidRDefault="00D223AE" w:rsidP="00717052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Хууль зүйн хариуцлага хүлээлгэх бодит үндэслэл</w:t>
      </w:r>
    </w:p>
    <w:p w:rsidR="00D223AE" w:rsidRPr="00B30A66" w:rsidRDefault="00D223AE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Хариуцлага хүлээлгэх эрх зүйн хэм хэмжээ байх</w:t>
      </w:r>
    </w:p>
    <w:p w:rsidR="00D223AE" w:rsidRPr="00B30A66" w:rsidRDefault="00D223AE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Эрх зүйн зөрчлийн бүрэлдэхүүн</w:t>
      </w:r>
    </w:p>
    <w:p w:rsidR="0021552D" w:rsidRPr="00717052" w:rsidRDefault="00D223AE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717052">
        <w:rPr>
          <w:rFonts w:cstheme="minorHAnsi"/>
          <w:lang w:val="mn-MN"/>
        </w:rPr>
        <w:t>Эрх зүйг хэрэглэх акт байх</w:t>
      </w:r>
    </w:p>
    <w:p w:rsidR="00D223AE" w:rsidRPr="00B30A66" w:rsidRDefault="00D223AE" w:rsidP="00717052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Хууль зүйн хариуцлагын үндсэн чиг үүрэг</w:t>
      </w:r>
    </w:p>
    <w:p w:rsidR="00D223AE" w:rsidRPr="00B30A66" w:rsidRDefault="00D223AE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Зохицуулах ба хамгаалах</w:t>
      </w:r>
    </w:p>
    <w:p w:rsidR="00D223AE" w:rsidRPr="00B30A66" w:rsidRDefault="00D223AE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Эрхийг хамгаалах ба нийгмийн</w:t>
      </w:r>
    </w:p>
    <w:p w:rsidR="00D223AE" w:rsidRPr="00B30A66" w:rsidRDefault="00D223AE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Шийтгэж, хүмүүжүүлэх</w:t>
      </w:r>
    </w:p>
    <w:p w:rsidR="00BB21EA" w:rsidRPr="00B30A66" w:rsidRDefault="00BB21EA" w:rsidP="00717052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Дор дурьдсан эрх зүйн үзэл санаанаас хууль ёсны зарчимд аль хамаарах вэ</w:t>
      </w:r>
    </w:p>
    <w:p w:rsidR="00BB21EA" w:rsidRPr="00B30A66" w:rsidRDefault="00BB21EA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Хууль дээдлэх</w:t>
      </w:r>
    </w:p>
    <w:p w:rsidR="00BB21EA" w:rsidRPr="00B30A66" w:rsidRDefault="00BB21EA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Хууль нэгдмэл байх</w:t>
      </w:r>
    </w:p>
    <w:p w:rsidR="00BB21EA" w:rsidRPr="00B30A66" w:rsidRDefault="00BB21EA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Нотлогдоогүй бол гэм буруугүйд  тооцох</w:t>
      </w:r>
    </w:p>
    <w:p w:rsidR="00BB21EA" w:rsidRPr="00B30A66" w:rsidRDefault="00BB21EA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Эрх, үүрэг тэнцвэртэй байх</w:t>
      </w:r>
    </w:p>
    <w:p w:rsidR="00BB21EA" w:rsidRPr="00B30A66" w:rsidRDefault="00BB21EA" w:rsidP="00717052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 xml:space="preserve"> Хууль ёс, ардчилалын хоорондын хамаарал</w:t>
      </w:r>
    </w:p>
    <w:p w:rsidR="00BB21EA" w:rsidRPr="00B30A66" w:rsidRDefault="00BB21EA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Ардчилал хөгжих тусам хууль ёс багасах</w:t>
      </w:r>
    </w:p>
    <w:p w:rsidR="00BB21EA" w:rsidRPr="00B30A66" w:rsidRDefault="00BB21EA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Хууль ёс хөгжих тусам ардчилал хумигдах</w:t>
      </w:r>
    </w:p>
    <w:p w:rsidR="00B915E6" w:rsidRPr="00B30A66" w:rsidRDefault="00BB21EA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 xml:space="preserve">Хууль ёс – ардчиллын үндэс, харин ардчилал </w:t>
      </w:r>
      <w:r w:rsidR="00B915E6" w:rsidRPr="00B30A66">
        <w:rPr>
          <w:rFonts w:cstheme="minorHAnsi"/>
          <w:lang w:val="mn-MN"/>
        </w:rPr>
        <w:t>–хууль ёсны зайлшгүй нөхцөл</w:t>
      </w:r>
    </w:p>
    <w:p w:rsidR="00B915E6" w:rsidRPr="00B30A66" w:rsidRDefault="00B915E6" w:rsidP="00717052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“Эрх зүйн дэг журам”, “нийгмийн дэг журам” ойлголтын ялгаа</w:t>
      </w:r>
    </w:p>
    <w:p w:rsidR="00B915E6" w:rsidRPr="00B30A66" w:rsidRDefault="00B915E6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Нийгмийн дэг журам эрх зүйн дэг журмын нэг бүрэлдэхүүн хэсэг</w:t>
      </w:r>
    </w:p>
    <w:p w:rsidR="00B915E6" w:rsidRPr="00B30A66" w:rsidRDefault="00B915E6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Эдгээр нь ижил ойлголт</w:t>
      </w:r>
    </w:p>
    <w:p w:rsidR="00B915E6" w:rsidRPr="00B30A66" w:rsidRDefault="00B915E6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Эрх зүйн дэг журам нь нийгмийн дэг журмын бүрэлдэхүүн хэсэг</w:t>
      </w:r>
    </w:p>
    <w:p w:rsidR="00B915E6" w:rsidRPr="00B30A66" w:rsidRDefault="00B915E6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Эдгээр нь төрөл, дүрсийн бус ойлголт</w:t>
      </w:r>
    </w:p>
    <w:p w:rsidR="00A26258" w:rsidRPr="00B30A66" w:rsidRDefault="00A26258" w:rsidP="00717052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“Хууль ёс”, “эрх зүйн дэг журам” ойлголтын харилцан хамаарал</w:t>
      </w:r>
    </w:p>
    <w:p w:rsidR="00A26258" w:rsidRPr="00B30A66" w:rsidRDefault="00A26258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Эрх зүйн дэг журам – хууль ёсны үндэ</w:t>
      </w:r>
      <w:r w:rsidR="0096209C" w:rsidRPr="00B30A66">
        <w:rPr>
          <w:rFonts w:cstheme="minorHAnsi"/>
          <w:lang w:val="mn-MN"/>
        </w:rPr>
        <w:t xml:space="preserve">с </w:t>
      </w:r>
      <w:r w:rsidR="00B915E6" w:rsidRPr="00B30A66">
        <w:rPr>
          <w:rFonts w:cstheme="minorHAnsi"/>
          <w:lang w:val="mn-MN"/>
        </w:rPr>
        <w:t xml:space="preserve"> </w:t>
      </w:r>
    </w:p>
    <w:p w:rsidR="0096209C" w:rsidRPr="00B30A66" w:rsidRDefault="00A26258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Эрх зүйн дэг журам- эрх зүйн харилцаанд оролцогчдын</w:t>
      </w:r>
      <w:r w:rsidR="0096209C" w:rsidRPr="00B30A66">
        <w:rPr>
          <w:rFonts w:cstheme="minorHAnsi"/>
          <w:lang w:val="mn-MN"/>
        </w:rPr>
        <w:t xml:space="preserve"> </w:t>
      </w:r>
      <w:r w:rsidRPr="00B30A66">
        <w:rPr>
          <w:rFonts w:cstheme="minorHAnsi"/>
          <w:lang w:val="mn-MN"/>
        </w:rPr>
        <w:t>өдөр тутмын зан үйлийн</w:t>
      </w:r>
      <w:r w:rsidR="0096209C" w:rsidRPr="00B30A66">
        <w:rPr>
          <w:rFonts w:cstheme="minorHAnsi"/>
          <w:lang w:val="mn-MN"/>
        </w:rPr>
        <w:t xml:space="preserve"> хууль ёсны шаардлага</w:t>
      </w:r>
    </w:p>
    <w:p w:rsidR="0096209C" w:rsidRPr="00B30A66" w:rsidRDefault="0096209C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Хууль ёс –эрх зүйн дэг журмын нэг бүрэлдэхүүн хэсэг</w:t>
      </w:r>
    </w:p>
    <w:p w:rsidR="0096209C" w:rsidRPr="00B30A66" w:rsidRDefault="0096209C" w:rsidP="00717052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Эдгээрээс аль нь хууль ёсны хууль зүйн баталгаа вэ</w:t>
      </w:r>
    </w:p>
    <w:p w:rsidR="0096209C" w:rsidRPr="00B30A66" w:rsidRDefault="0096209C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Хууль зүйн техник</w:t>
      </w:r>
    </w:p>
    <w:p w:rsidR="0096209C" w:rsidRPr="00B30A66" w:rsidRDefault="0096209C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Хууль тогтоомжийг боловсронгуй болгох</w:t>
      </w:r>
    </w:p>
    <w:p w:rsidR="0096209C" w:rsidRPr="00B30A66" w:rsidRDefault="0096209C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Хууль, шүүхийн өмнө иргэд эрх тэгш байх</w:t>
      </w:r>
    </w:p>
    <w:p w:rsidR="0096209C" w:rsidRPr="00B30A66" w:rsidRDefault="0096209C" w:rsidP="00717052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Эрх зүйн зохицуулалтын үндсэн механизм</w:t>
      </w:r>
    </w:p>
    <w:p w:rsidR="0096209C" w:rsidRPr="00B30A66" w:rsidRDefault="0096209C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Эрх зүйн дэг журам ба хууль ёс</w:t>
      </w:r>
    </w:p>
    <w:p w:rsidR="0096209C" w:rsidRPr="00B30A66" w:rsidRDefault="0096209C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Эрх зүйн хэм хэмжээ, эрх зүйн харилцаа, эрх зүйн хэм хэмжээг хэрэглэх акт</w:t>
      </w:r>
    </w:p>
    <w:p w:rsidR="00AA57F9" w:rsidRPr="00B30A66" w:rsidRDefault="00AA57F9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Эрх зүйн хэлбэр, чиг үүрэг, зарчим</w:t>
      </w:r>
    </w:p>
    <w:p w:rsidR="00AA57F9" w:rsidRPr="00B30A66" w:rsidRDefault="00AA57F9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Эрх зүйн соёл, хүмүүжил</w:t>
      </w:r>
    </w:p>
    <w:p w:rsidR="00AA57F9" w:rsidRPr="00B30A66" w:rsidRDefault="00AA57F9" w:rsidP="00717052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Эрх зүйн зохицуулалтын арга</w:t>
      </w:r>
    </w:p>
    <w:p w:rsidR="00AA57F9" w:rsidRPr="00B30A66" w:rsidRDefault="00AA57F9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Тунхаглал, программ, зөвлөмж</w:t>
      </w:r>
    </w:p>
    <w:p w:rsidR="00AA57F9" w:rsidRPr="00B30A66" w:rsidRDefault="00AA57F9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Хориглолт, зөвшөөрөл, хууль ёсны үүрэг</w:t>
      </w:r>
    </w:p>
    <w:p w:rsidR="00AA57F9" w:rsidRPr="00B30A66" w:rsidRDefault="00AA57F9" w:rsidP="00717052">
      <w:pPr>
        <w:pStyle w:val="ListParagraph"/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Итгэл үнэмшил, албадлага</w:t>
      </w:r>
    </w:p>
    <w:p w:rsidR="00AA57F9" w:rsidRPr="00B30A66" w:rsidRDefault="00AA57F9" w:rsidP="00717052">
      <w:pPr>
        <w:numPr>
          <w:ilvl w:val="0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Маргаан шийдвэрлэн гаргаж буй тайлбар</w:t>
      </w:r>
    </w:p>
    <w:p w:rsidR="00AA57F9" w:rsidRPr="00B30A66" w:rsidRDefault="00AA57F9" w:rsidP="00717052">
      <w:pPr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Хэм хэмжээний</w:t>
      </w:r>
    </w:p>
    <w:p w:rsidR="00AA57F9" w:rsidRPr="00B30A66" w:rsidRDefault="00AA57F9" w:rsidP="00717052">
      <w:pPr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 xml:space="preserve"> Аутентик</w:t>
      </w:r>
    </w:p>
    <w:p w:rsidR="00AA57F9" w:rsidRPr="00B30A66" w:rsidRDefault="00AA57F9" w:rsidP="00717052">
      <w:pPr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 xml:space="preserve"> Системчилсэн</w:t>
      </w:r>
    </w:p>
    <w:p w:rsidR="00AA57F9" w:rsidRPr="00B30A66" w:rsidRDefault="00AA57F9" w:rsidP="00717052">
      <w:pPr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 xml:space="preserve"> Казуал</w:t>
      </w:r>
    </w:p>
    <w:p w:rsidR="00D55FED" w:rsidRPr="00B30A66" w:rsidRDefault="00D55FED" w:rsidP="00717052">
      <w:pPr>
        <w:numPr>
          <w:ilvl w:val="0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Иргэний эрх зүйн чадамжийг хязгаарлаж болох уу</w:t>
      </w:r>
    </w:p>
    <w:p w:rsidR="00D55FED" w:rsidRPr="00B30A66" w:rsidRDefault="00D55FED" w:rsidP="00717052">
      <w:pPr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Хэзээ ч болохгүй</w:t>
      </w:r>
    </w:p>
    <w:p w:rsidR="00D55FED" w:rsidRPr="00B30A66" w:rsidRDefault="00D55FED" w:rsidP="00717052">
      <w:pPr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Шүүхийн журмаар хязгаарлаж болно</w:t>
      </w:r>
    </w:p>
    <w:p w:rsidR="00D55FED" w:rsidRPr="00B30A66" w:rsidRDefault="00AC30A1" w:rsidP="00717052">
      <w:pPr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Иргэний зөвшөөрөлийн үндсэн дээр хязгаарлаж болно</w:t>
      </w:r>
    </w:p>
    <w:p w:rsidR="003E29A7" w:rsidRPr="00C3211A" w:rsidRDefault="00AC30A1" w:rsidP="00717052">
      <w:pPr>
        <w:numPr>
          <w:ilvl w:val="1"/>
          <w:numId w:val="1"/>
        </w:numPr>
        <w:spacing w:after="0"/>
        <w:jc w:val="both"/>
        <w:rPr>
          <w:rFonts w:cstheme="minorHAnsi"/>
          <w:lang w:val="mn-MN"/>
        </w:rPr>
      </w:pPr>
      <w:r w:rsidRPr="00B30A66">
        <w:rPr>
          <w:rFonts w:cstheme="minorHAnsi"/>
          <w:lang w:val="mn-MN"/>
        </w:rPr>
        <w:t>Иргэд хоорондоо зөвшилцөн хязгаарлаж болно</w:t>
      </w:r>
    </w:p>
    <w:p w:rsidR="00717052" w:rsidRDefault="00717052" w:rsidP="00717052">
      <w:pPr>
        <w:spacing w:after="0"/>
        <w:jc w:val="center"/>
        <w:rPr>
          <w:rFonts w:cstheme="minorHAnsi"/>
          <w:b/>
        </w:rPr>
      </w:pPr>
    </w:p>
    <w:sectPr w:rsidR="00717052" w:rsidSect="00717052">
      <w:footerReference w:type="default" r:id="rId9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29F" w:rsidRDefault="0054329F" w:rsidP="00AC30A1">
      <w:pPr>
        <w:spacing w:after="0" w:line="240" w:lineRule="auto"/>
      </w:pPr>
      <w:r>
        <w:separator/>
      </w:r>
    </w:p>
  </w:endnote>
  <w:endnote w:type="continuationSeparator" w:id="0">
    <w:p w:rsidR="0054329F" w:rsidRDefault="0054329F" w:rsidP="00AC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24799"/>
      <w:docPartObj>
        <w:docPartGallery w:val="Page Numbers (Bottom of Page)"/>
        <w:docPartUnique/>
      </w:docPartObj>
    </w:sdtPr>
    <w:sdtEndPr/>
    <w:sdtContent>
      <w:p w:rsidR="00AC30A1" w:rsidRDefault="005432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4E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30A1" w:rsidRDefault="00AC30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29F" w:rsidRDefault="0054329F" w:rsidP="00AC30A1">
      <w:pPr>
        <w:spacing w:after="0" w:line="240" w:lineRule="auto"/>
      </w:pPr>
      <w:r>
        <w:separator/>
      </w:r>
    </w:p>
  </w:footnote>
  <w:footnote w:type="continuationSeparator" w:id="0">
    <w:p w:rsidR="0054329F" w:rsidRDefault="0054329F" w:rsidP="00AC3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85D"/>
    <w:multiLevelType w:val="hybridMultilevel"/>
    <w:tmpl w:val="4964F004"/>
    <w:lvl w:ilvl="0" w:tplc="BE6822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FB1F95"/>
    <w:multiLevelType w:val="hybridMultilevel"/>
    <w:tmpl w:val="011A8962"/>
    <w:lvl w:ilvl="0" w:tplc="CB8670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9C44C9"/>
    <w:multiLevelType w:val="hybridMultilevel"/>
    <w:tmpl w:val="7CBA826E"/>
    <w:lvl w:ilvl="0" w:tplc="4E68444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267179"/>
    <w:multiLevelType w:val="hybridMultilevel"/>
    <w:tmpl w:val="09D8DCBA"/>
    <w:lvl w:ilvl="0" w:tplc="6C6CF3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EE44FC"/>
    <w:multiLevelType w:val="hybridMultilevel"/>
    <w:tmpl w:val="6A9E874E"/>
    <w:lvl w:ilvl="0" w:tplc="4B709D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1729E"/>
    <w:multiLevelType w:val="hybridMultilevel"/>
    <w:tmpl w:val="336E85C2"/>
    <w:lvl w:ilvl="0" w:tplc="EB34D79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D24582F"/>
    <w:multiLevelType w:val="hybridMultilevel"/>
    <w:tmpl w:val="76146A20"/>
    <w:lvl w:ilvl="0" w:tplc="3A0065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FC3816"/>
    <w:multiLevelType w:val="hybridMultilevel"/>
    <w:tmpl w:val="8DCAFAE0"/>
    <w:lvl w:ilvl="0" w:tplc="1D70BCE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ED1326"/>
    <w:multiLevelType w:val="hybridMultilevel"/>
    <w:tmpl w:val="CC4C2536"/>
    <w:lvl w:ilvl="0" w:tplc="3BC6A5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23F271E"/>
    <w:multiLevelType w:val="hybridMultilevel"/>
    <w:tmpl w:val="4980083E"/>
    <w:lvl w:ilvl="0" w:tplc="AE1A9A2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B2360A"/>
    <w:multiLevelType w:val="hybridMultilevel"/>
    <w:tmpl w:val="6FC085C8"/>
    <w:lvl w:ilvl="0" w:tplc="C8E2121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71760C"/>
    <w:multiLevelType w:val="hybridMultilevel"/>
    <w:tmpl w:val="593E0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307349"/>
    <w:multiLevelType w:val="hybridMultilevel"/>
    <w:tmpl w:val="A31CEE52"/>
    <w:lvl w:ilvl="0" w:tplc="D29058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A4F0003"/>
    <w:multiLevelType w:val="hybridMultilevel"/>
    <w:tmpl w:val="441C5CA8"/>
    <w:lvl w:ilvl="0" w:tplc="F8B0FA0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E08455E"/>
    <w:multiLevelType w:val="hybridMultilevel"/>
    <w:tmpl w:val="C1FC623C"/>
    <w:lvl w:ilvl="0" w:tplc="1A3CBA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3B4652"/>
    <w:multiLevelType w:val="hybridMultilevel"/>
    <w:tmpl w:val="05420D94"/>
    <w:lvl w:ilvl="0" w:tplc="96DCFF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2282251"/>
    <w:multiLevelType w:val="hybridMultilevel"/>
    <w:tmpl w:val="C5B8B66A"/>
    <w:lvl w:ilvl="0" w:tplc="A230AA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64904D2"/>
    <w:multiLevelType w:val="hybridMultilevel"/>
    <w:tmpl w:val="AA24C020"/>
    <w:lvl w:ilvl="0" w:tplc="393055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EC49A0"/>
    <w:multiLevelType w:val="hybridMultilevel"/>
    <w:tmpl w:val="0364967E"/>
    <w:lvl w:ilvl="0" w:tplc="661E21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985159C"/>
    <w:multiLevelType w:val="hybridMultilevel"/>
    <w:tmpl w:val="52F85CC4"/>
    <w:lvl w:ilvl="0" w:tplc="9CC491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AF107A1"/>
    <w:multiLevelType w:val="hybridMultilevel"/>
    <w:tmpl w:val="2DD6AFE6"/>
    <w:lvl w:ilvl="0" w:tplc="BB7633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AFC451B"/>
    <w:multiLevelType w:val="hybridMultilevel"/>
    <w:tmpl w:val="E10AFE44"/>
    <w:lvl w:ilvl="0" w:tplc="EDCE7D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C71387D"/>
    <w:multiLevelType w:val="hybridMultilevel"/>
    <w:tmpl w:val="D3EEF64A"/>
    <w:lvl w:ilvl="0" w:tplc="14901A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CA61E46"/>
    <w:multiLevelType w:val="hybridMultilevel"/>
    <w:tmpl w:val="665E8EB8"/>
    <w:lvl w:ilvl="0" w:tplc="71D092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E1B7933"/>
    <w:multiLevelType w:val="hybridMultilevel"/>
    <w:tmpl w:val="F012A336"/>
    <w:lvl w:ilvl="0" w:tplc="49B4DD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F173B76"/>
    <w:multiLevelType w:val="hybridMultilevel"/>
    <w:tmpl w:val="BC848C18"/>
    <w:lvl w:ilvl="0" w:tplc="0400F09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F7F484E"/>
    <w:multiLevelType w:val="hybridMultilevel"/>
    <w:tmpl w:val="9D80A48C"/>
    <w:lvl w:ilvl="0" w:tplc="4DD66D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7DB0667"/>
    <w:multiLevelType w:val="hybridMultilevel"/>
    <w:tmpl w:val="CCC8C140"/>
    <w:lvl w:ilvl="0" w:tplc="6094AA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89B5358"/>
    <w:multiLevelType w:val="hybridMultilevel"/>
    <w:tmpl w:val="1D2CA926"/>
    <w:lvl w:ilvl="0" w:tplc="0700EE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3B312B"/>
    <w:multiLevelType w:val="hybridMultilevel"/>
    <w:tmpl w:val="D50E2BBA"/>
    <w:lvl w:ilvl="0" w:tplc="448871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3FC6843"/>
    <w:multiLevelType w:val="hybridMultilevel"/>
    <w:tmpl w:val="85C8C1EA"/>
    <w:lvl w:ilvl="0" w:tplc="C302C0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9033356"/>
    <w:multiLevelType w:val="hybridMultilevel"/>
    <w:tmpl w:val="8708A856"/>
    <w:lvl w:ilvl="0" w:tplc="9328CD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ABF3691"/>
    <w:multiLevelType w:val="hybridMultilevel"/>
    <w:tmpl w:val="8BA4B41E"/>
    <w:lvl w:ilvl="0" w:tplc="7DD4B7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BD26C84"/>
    <w:multiLevelType w:val="hybridMultilevel"/>
    <w:tmpl w:val="8F7E46B8"/>
    <w:lvl w:ilvl="0" w:tplc="A23AFB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EF97B50"/>
    <w:multiLevelType w:val="hybridMultilevel"/>
    <w:tmpl w:val="5ABEC5BC"/>
    <w:lvl w:ilvl="0" w:tplc="73C0FC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1D63383"/>
    <w:multiLevelType w:val="hybridMultilevel"/>
    <w:tmpl w:val="3AD0C516"/>
    <w:lvl w:ilvl="0" w:tplc="ECA8AE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8045868"/>
    <w:multiLevelType w:val="hybridMultilevel"/>
    <w:tmpl w:val="FA02B3B6"/>
    <w:lvl w:ilvl="0" w:tplc="6F5CB1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8D52FBB"/>
    <w:multiLevelType w:val="hybridMultilevel"/>
    <w:tmpl w:val="93B40516"/>
    <w:lvl w:ilvl="0" w:tplc="6C7E787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8F8591E"/>
    <w:multiLevelType w:val="hybridMultilevel"/>
    <w:tmpl w:val="E7C282FA"/>
    <w:lvl w:ilvl="0" w:tplc="5308CAB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A831778"/>
    <w:multiLevelType w:val="hybridMultilevel"/>
    <w:tmpl w:val="4684914A"/>
    <w:lvl w:ilvl="0" w:tplc="C6A08A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F5935E2"/>
    <w:multiLevelType w:val="hybridMultilevel"/>
    <w:tmpl w:val="4A66AD7A"/>
    <w:lvl w:ilvl="0" w:tplc="13921AF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08804A0"/>
    <w:multiLevelType w:val="hybridMultilevel"/>
    <w:tmpl w:val="E39469D2"/>
    <w:lvl w:ilvl="0" w:tplc="98AC99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3742332"/>
    <w:multiLevelType w:val="hybridMultilevel"/>
    <w:tmpl w:val="E6CE14BA"/>
    <w:lvl w:ilvl="0" w:tplc="4E8602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3BF72CD"/>
    <w:multiLevelType w:val="hybridMultilevel"/>
    <w:tmpl w:val="160E7464"/>
    <w:lvl w:ilvl="0" w:tplc="75A6DE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71A29F4"/>
    <w:multiLevelType w:val="hybridMultilevel"/>
    <w:tmpl w:val="6926754A"/>
    <w:lvl w:ilvl="0" w:tplc="F94EB6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8555593"/>
    <w:multiLevelType w:val="hybridMultilevel"/>
    <w:tmpl w:val="E736B9E8"/>
    <w:lvl w:ilvl="0" w:tplc="1D84C1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9855359"/>
    <w:multiLevelType w:val="hybridMultilevel"/>
    <w:tmpl w:val="378C4006"/>
    <w:lvl w:ilvl="0" w:tplc="71EA93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3D46731"/>
    <w:multiLevelType w:val="hybridMultilevel"/>
    <w:tmpl w:val="DB24B182"/>
    <w:lvl w:ilvl="0" w:tplc="50EAB01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5EC3EF8"/>
    <w:multiLevelType w:val="hybridMultilevel"/>
    <w:tmpl w:val="BD04CF00"/>
    <w:lvl w:ilvl="0" w:tplc="1CE4A0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7E259B9"/>
    <w:multiLevelType w:val="hybridMultilevel"/>
    <w:tmpl w:val="16E0DCC2"/>
    <w:lvl w:ilvl="0" w:tplc="EB5CE1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8425212"/>
    <w:multiLevelType w:val="hybridMultilevel"/>
    <w:tmpl w:val="00DAE414"/>
    <w:lvl w:ilvl="0" w:tplc="F1DC2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42"/>
  </w:num>
  <w:num w:numId="5">
    <w:abstractNumId w:val="6"/>
  </w:num>
  <w:num w:numId="6">
    <w:abstractNumId w:val="46"/>
  </w:num>
  <w:num w:numId="7">
    <w:abstractNumId w:val="23"/>
  </w:num>
  <w:num w:numId="8">
    <w:abstractNumId w:val="2"/>
  </w:num>
  <w:num w:numId="9">
    <w:abstractNumId w:val="1"/>
  </w:num>
  <w:num w:numId="10">
    <w:abstractNumId w:val="18"/>
  </w:num>
  <w:num w:numId="11">
    <w:abstractNumId w:val="16"/>
  </w:num>
  <w:num w:numId="12">
    <w:abstractNumId w:val="0"/>
  </w:num>
  <w:num w:numId="13">
    <w:abstractNumId w:val="28"/>
  </w:num>
  <w:num w:numId="14">
    <w:abstractNumId w:val="8"/>
  </w:num>
  <w:num w:numId="15">
    <w:abstractNumId w:val="35"/>
  </w:num>
  <w:num w:numId="16">
    <w:abstractNumId w:val="26"/>
  </w:num>
  <w:num w:numId="17">
    <w:abstractNumId w:val="50"/>
  </w:num>
  <w:num w:numId="18">
    <w:abstractNumId w:val="17"/>
  </w:num>
  <w:num w:numId="19">
    <w:abstractNumId w:val="3"/>
  </w:num>
  <w:num w:numId="20">
    <w:abstractNumId w:val="32"/>
  </w:num>
  <w:num w:numId="21">
    <w:abstractNumId w:val="30"/>
  </w:num>
  <w:num w:numId="22">
    <w:abstractNumId w:val="15"/>
  </w:num>
  <w:num w:numId="23">
    <w:abstractNumId w:val="38"/>
  </w:num>
  <w:num w:numId="24">
    <w:abstractNumId w:val="25"/>
  </w:num>
  <w:num w:numId="25">
    <w:abstractNumId w:val="45"/>
  </w:num>
  <w:num w:numId="26">
    <w:abstractNumId w:val="48"/>
  </w:num>
  <w:num w:numId="27">
    <w:abstractNumId w:val="33"/>
  </w:num>
  <w:num w:numId="28">
    <w:abstractNumId w:val="22"/>
  </w:num>
  <w:num w:numId="29">
    <w:abstractNumId w:val="5"/>
  </w:num>
  <w:num w:numId="30">
    <w:abstractNumId w:val="40"/>
  </w:num>
  <w:num w:numId="31">
    <w:abstractNumId w:val="29"/>
  </w:num>
  <w:num w:numId="32">
    <w:abstractNumId w:val="49"/>
  </w:num>
  <w:num w:numId="33">
    <w:abstractNumId w:val="27"/>
  </w:num>
  <w:num w:numId="34">
    <w:abstractNumId w:val="9"/>
  </w:num>
  <w:num w:numId="35">
    <w:abstractNumId w:val="37"/>
  </w:num>
  <w:num w:numId="36">
    <w:abstractNumId w:val="47"/>
  </w:num>
  <w:num w:numId="37">
    <w:abstractNumId w:val="21"/>
  </w:num>
  <w:num w:numId="38">
    <w:abstractNumId w:val="41"/>
  </w:num>
  <w:num w:numId="39">
    <w:abstractNumId w:val="7"/>
  </w:num>
  <w:num w:numId="40">
    <w:abstractNumId w:val="4"/>
  </w:num>
  <w:num w:numId="41">
    <w:abstractNumId w:val="36"/>
  </w:num>
  <w:num w:numId="42">
    <w:abstractNumId w:val="43"/>
  </w:num>
  <w:num w:numId="43">
    <w:abstractNumId w:val="31"/>
  </w:num>
  <w:num w:numId="44">
    <w:abstractNumId w:val="13"/>
  </w:num>
  <w:num w:numId="45">
    <w:abstractNumId w:val="44"/>
  </w:num>
  <w:num w:numId="46">
    <w:abstractNumId w:val="12"/>
  </w:num>
  <w:num w:numId="47">
    <w:abstractNumId w:val="24"/>
  </w:num>
  <w:num w:numId="48">
    <w:abstractNumId w:val="39"/>
  </w:num>
  <w:num w:numId="49">
    <w:abstractNumId w:val="19"/>
  </w:num>
  <w:num w:numId="50">
    <w:abstractNumId w:val="20"/>
  </w:num>
  <w:num w:numId="51">
    <w:abstractNumId w:val="3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D18"/>
    <w:rsid w:val="00000D38"/>
    <w:rsid w:val="00024829"/>
    <w:rsid w:val="001206B9"/>
    <w:rsid w:val="0018059A"/>
    <w:rsid w:val="0021552D"/>
    <w:rsid w:val="0021568B"/>
    <w:rsid w:val="002E2DA4"/>
    <w:rsid w:val="00356E99"/>
    <w:rsid w:val="00360A45"/>
    <w:rsid w:val="0036368B"/>
    <w:rsid w:val="003B360A"/>
    <w:rsid w:val="003E29A7"/>
    <w:rsid w:val="003F6A26"/>
    <w:rsid w:val="00415806"/>
    <w:rsid w:val="00453D67"/>
    <w:rsid w:val="00501F48"/>
    <w:rsid w:val="00523831"/>
    <w:rsid w:val="0054329F"/>
    <w:rsid w:val="00557D46"/>
    <w:rsid w:val="005F30FE"/>
    <w:rsid w:val="00625F6E"/>
    <w:rsid w:val="006D3E77"/>
    <w:rsid w:val="00717052"/>
    <w:rsid w:val="007936F1"/>
    <w:rsid w:val="007A7A92"/>
    <w:rsid w:val="007B6CDD"/>
    <w:rsid w:val="007E30B2"/>
    <w:rsid w:val="00814697"/>
    <w:rsid w:val="008C1AD3"/>
    <w:rsid w:val="008E5F6D"/>
    <w:rsid w:val="009566BF"/>
    <w:rsid w:val="0096209C"/>
    <w:rsid w:val="00A16531"/>
    <w:rsid w:val="00A209BD"/>
    <w:rsid w:val="00A26258"/>
    <w:rsid w:val="00A36D18"/>
    <w:rsid w:val="00A62E3A"/>
    <w:rsid w:val="00A76D72"/>
    <w:rsid w:val="00AA57F9"/>
    <w:rsid w:val="00AC30A1"/>
    <w:rsid w:val="00AD192C"/>
    <w:rsid w:val="00B30A66"/>
    <w:rsid w:val="00B915E6"/>
    <w:rsid w:val="00BB21EA"/>
    <w:rsid w:val="00C22694"/>
    <w:rsid w:val="00C25E93"/>
    <w:rsid w:val="00C3211A"/>
    <w:rsid w:val="00C72A25"/>
    <w:rsid w:val="00C839C9"/>
    <w:rsid w:val="00CB65BD"/>
    <w:rsid w:val="00D223AE"/>
    <w:rsid w:val="00D55FED"/>
    <w:rsid w:val="00E2626E"/>
    <w:rsid w:val="00E626D6"/>
    <w:rsid w:val="00E64E47"/>
    <w:rsid w:val="00EE38E0"/>
    <w:rsid w:val="00EE3E27"/>
    <w:rsid w:val="00F2355B"/>
    <w:rsid w:val="00F675BE"/>
    <w:rsid w:val="00FB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D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C3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30A1"/>
  </w:style>
  <w:style w:type="paragraph" w:styleId="Footer">
    <w:name w:val="footer"/>
    <w:basedOn w:val="Normal"/>
    <w:link w:val="FooterChar"/>
    <w:uiPriority w:val="99"/>
    <w:unhideWhenUsed/>
    <w:rsid w:val="00AC3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0A1"/>
  </w:style>
  <w:style w:type="table" w:styleId="TableGrid">
    <w:name w:val="Table Grid"/>
    <w:basedOn w:val="TableNormal"/>
    <w:uiPriority w:val="59"/>
    <w:rsid w:val="00717052"/>
    <w:pPr>
      <w:spacing w:after="0" w:line="240" w:lineRule="auto"/>
    </w:pPr>
    <w:rPr>
      <w:lang w:val="mn-M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D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C3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30A1"/>
  </w:style>
  <w:style w:type="paragraph" w:styleId="Footer">
    <w:name w:val="footer"/>
    <w:basedOn w:val="Normal"/>
    <w:link w:val="FooterChar"/>
    <w:uiPriority w:val="99"/>
    <w:unhideWhenUsed/>
    <w:rsid w:val="00AC3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0A1"/>
  </w:style>
  <w:style w:type="table" w:styleId="TableGrid">
    <w:name w:val="Table Grid"/>
    <w:basedOn w:val="TableNormal"/>
    <w:uiPriority w:val="59"/>
    <w:rsid w:val="00717052"/>
    <w:pPr>
      <w:spacing w:after="0" w:line="240" w:lineRule="auto"/>
    </w:pPr>
    <w:rPr>
      <w:lang w:val="mn-M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ADD2B-72C8-45E3-957B-DDF4FCE0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lunden</dc:creator>
  <cp:lastModifiedBy>Hasee</cp:lastModifiedBy>
  <cp:revision>2</cp:revision>
  <cp:lastPrinted>2012-03-14T04:47:00Z</cp:lastPrinted>
  <dcterms:created xsi:type="dcterms:W3CDTF">2013-11-11T04:39:00Z</dcterms:created>
  <dcterms:modified xsi:type="dcterms:W3CDTF">2013-11-11T04:39:00Z</dcterms:modified>
</cp:coreProperties>
</file>